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BE10A" w14:textId="77777777" w:rsidR="00976BF4" w:rsidRDefault="00976BF4" w:rsidP="00BE7666">
      <w:pPr>
        <w:jc w:val="center"/>
        <w:rPr>
          <w:b/>
          <w:bCs/>
          <w:u w:val="single"/>
        </w:rPr>
      </w:pPr>
    </w:p>
    <w:p w14:paraId="1180EA47" w14:textId="77777777" w:rsidR="00976BF4" w:rsidRDefault="00976BF4" w:rsidP="00BE7666">
      <w:pPr>
        <w:jc w:val="center"/>
        <w:rPr>
          <w:b/>
          <w:bCs/>
          <w:u w:val="single"/>
        </w:rPr>
      </w:pPr>
    </w:p>
    <w:p w14:paraId="7331522C" w14:textId="510D1E47" w:rsidR="00BE7666" w:rsidRDefault="00BE7666" w:rsidP="00BE7666">
      <w:pPr>
        <w:jc w:val="center"/>
        <w:rPr>
          <w:b/>
          <w:bCs/>
          <w:u w:val="single"/>
        </w:rPr>
      </w:pPr>
      <w:r w:rsidRPr="008F3FFC">
        <w:rPr>
          <w:b/>
          <w:bCs/>
          <w:u w:val="single"/>
        </w:rPr>
        <w:t>Financial Report</w:t>
      </w:r>
      <w:r>
        <w:rPr>
          <w:b/>
          <w:bCs/>
          <w:u w:val="single"/>
        </w:rPr>
        <w:t xml:space="preserve"> for</w:t>
      </w:r>
      <w:r w:rsidRPr="008F3FFC">
        <w:rPr>
          <w:b/>
          <w:bCs/>
          <w:u w:val="single"/>
        </w:rPr>
        <w:t xml:space="preserve"> Spirit Gymnastics Academy Ltd. </w:t>
      </w:r>
      <w:r w:rsidR="00B779CB">
        <w:rPr>
          <w:b/>
          <w:bCs/>
          <w:u w:val="single"/>
        </w:rPr>
        <w:t>1</w:t>
      </w:r>
      <w:r w:rsidR="00B779CB" w:rsidRPr="00B779CB">
        <w:rPr>
          <w:b/>
          <w:bCs/>
          <w:u w:val="single"/>
          <w:vertAlign w:val="superscript"/>
        </w:rPr>
        <w:t>st</w:t>
      </w:r>
      <w:r w:rsidR="00B779CB">
        <w:rPr>
          <w:b/>
          <w:bCs/>
          <w:u w:val="single"/>
        </w:rPr>
        <w:t xml:space="preserve"> September 20</w:t>
      </w:r>
      <w:r w:rsidR="00C838DF">
        <w:rPr>
          <w:b/>
          <w:bCs/>
          <w:u w:val="single"/>
        </w:rPr>
        <w:t>2</w:t>
      </w:r>
      <w:r w:rsidR="006905B9">
        <w:rPr>
          <w:b/>
          <w:bCs/>
          <w:u w:val="single"/>
        </w:rPr>
        <w:t>1</w:t>
      </w:r>
      <w:r>
        <w:rPr>
          <w:b/>
          <w:bCs/>
          <w:u w:val="single"/>
        </w:rPr>
        <w:t>–</w:t>
      </w:r>
      <w:r w:rsidRPr="008F3FFC">
        <w:rPr>
          <w:b/>
          <w:bCs/>
          <w:u w:val="single"/>
        </w:rPr>
        <w:t xml:space="preserve"> 31</w:t>
      </w:r>
      <w:r w:rsidRPr="0001467B">
        <w:rPr>
          <w:b/>
          <w:bCs/>
          <w:u w:val="single"/>
          <w:vertAlign w:val="superscript"/>
        </w:rPr>
        <w:t>st</w:t>
      </w:r>
      <w:r w:rsidRPr="008F3FFC">
        <w:rPr>
          <w:b/>
          <w:bCs/>
          <w:u w:val="single"/>
        </w:rPr>
        <w:t xml:space="preserve"> August 20</w:t>
      </w:r>
      <w:r w:rsidR="00B779CB">
        <w:rPr>
          <w:b/>
          <w:bCs/>
          <w:u w:val="single"/>
        </w:rPr>
        <w:t>2</w:t>
      </w:r>
      <w:r w:rsidR="006905B9">
        <w:rPr>
          <w:b/>
          <w:bCs/>
          <w:u w:val="single"/>
        </w:rPr>
        <w:t>2</w:t>
      </w:r>
    </w:p>
    <w:p w14:paraId="04B1DD33" w14:textId="77777777" w:rsidR="006129BB" w:rsidRDefault="006129BB" w:rsidP="006129BB">
      <w:pPr>
        <w:rPr>
          <w:u w:val="single"/>
        </w:rPr>
      </w:pPr>
    </w:p>
    <w:p w14:paraId="11A80AE2" w14:textId="2821EFC8" w:rsidR="00376EC5" w:rsidRDefault="00395D29" w:rsidP="00BE7666">
      <w:pPr>
        <w:rPr>
          <w:u w:val="single"/>
        </w:rPr>
      </w:pPr>
      <w:r>
        <w:rPr>
          <w:u w:val="single"/>
        </w:rPr>
        <w:t>Outline</w:t>
      </w:r>
      <w:r w:rsidR="0053021B">
        <w:rPr>
          <w:u w:val="single"/>
        </w:rPr>
        <w:t xml:space="preserve"> of finances</w:t>
      </w:r>
    </w:p>
    <w:p w14:paraId="57492BC3" w14:textId="6697B5BA" w:rsidR="006129BB" w:rsidRDefault="005F31AF" w:rsidP="00BE7666">
      <w:r w:rsidRPr="000D5E51">
        <w:t>Our major source of income</w:t>
      </w:r>
      <w:r>
        <w:t xml:space="preserve"> </w:t>
      </w:r>
      <w:r w:rsidR="00070292">
        <w:t>are</w:t>
      </w:r>
      <w:r>
        <w:t xml:space="preserve"> the monthly fees. </w:t>
      </w:r>
      <w:r w:rsidR="005808BA">
        <w:t>The</w:t>
      </w:r>
      <w:r w:rsidR="00070292">
        <w:t xml:space="preserve"> monthly</w:t>
      </w:r>
      <w:r w:rsidR="005808BA">
        <w:t xml:space="preserve"> average w</w:t>
      </w:r>
      <w:r w:rsidR="00001DE3">
        <w:t xml:space="preserve">as </w:t>
      </w:r>
      <w:r w:rsidR="005808BA">
        <w:t xml:space="preserve">nearly </w:t>
      </w:r>
      <w:r w:rsidR="00371303">
        <w:t>£</w:t>
      </w:r>
      <w:r w:rsidR="005808BA">
        <w:t>12,000</w:t>
      </w:r>
      <w:r w:rsidR="00001DE3">
        <w:t xml:space="preserve"> </w:t>
      </w:r>
      <w:r w:rsidR="007438B1">
        <w:t>a</w:t>
      </w:r>
      <w:r w:rsidR="0053021B">
        <w:t>nd</w:t>
      </w:r>
      <w:r w:rsidR="005808BA">
        <w:t xml:space="preserve"> </w:t>
      </w:r>
      <w:r w:rsidR="00070292">
        <w:t>t</w:t>
      </w:r>
      <w:r w:rsidR="005808BA">
        <w:t xml:space="preserve">otal fees </w:t>
      </w:r>
      <w:r w:rsidR="007438B1">
        <w:t xml:space="preserve">for this period </w:t>
      </w:r>
      <w:r w:rsidR="005808BA">
        <w:t>were nearly £144,000</w:t>
      </w:r>
    </w:p>
    <w:p w14:paraId="0610D152" w14:textId="33FC3E59" w:rsidR="005808BA" w:rsidRDefault="005808BA" w:rsidP="00BE7666">
      <w:r>
        <w:t>Other income totalled £64,000, which is an average of £5,300 per month</w:t>
      </w:r>
      <w:r w:rsidR="00C77235">
        <w:t xml:space="preserve">. </w:t>
      </w:r>
      <w:r w:rsidR="00A9715F">
        <w:t>However</w:t>
      </w:r>
      <w:r w:rsidR="0053021B">
        <w:t>,</w:t>
      </w:r>
      <w:r w:rsidR="00A9715F">
        <w:t xml:space="preserve"> t</w:t>
      </w:r>
      <w:r w:rsidR="00070292">
        <w:t>h</w:t>
      </w:r>
      <w:r w:rsidR="00A9715F">
        <w:t xml:space="preserve">e actual amount </w:t>
      </w:r>
      <w:r w:rsidR="00070292">
        <w:t>is</w:t>
      </w:r>
      <w:r>
        <w:t xml:space="preserve"> very variable </w:t>
      </w:r>
      <w:r w:rsidR="00A9715F">
        <w:t xml:space="preserve">from month to month, and </w:t>
      </w:r>
      <w:r>
        <w:t xml:space="preserve">is made up of </w:t>
      </w:r>
      <w:r w:rsidR="00C77235">
        <w:t>merchandise, c</w:t>
      </w:r>
      <w:r>
        <w:t>ompetition entry &amp; leotard hire</w:t>
      </w:r>
      <w:r w:rsidR="00C77235">
        <w:t>,</w:t>
      </w:r>
      <w:r>
        <w:t xml:space="preserve"> and other events &amp; workshops.</w:t>
      </w:r>
    </w:p>
    <w:p w14:paraId="5F9702DE" w14:textId="2511CA92" w:rsidR="00070292" w:rsidRDefault="00070292" w:rsidP="00BE7666">
      <w:r>
        <w:t>Our main outgoings are Rent</w:t>
      </w:r>
      <w:r w:rsidR="00395D29">
        <w:t>, staff costs</w:t>
      </w:r>
      <w:r>
        <w:t xml:space="preserve"> and facilities</w:t>
      </w:r>
      <w:r w:rsidR="00A9715F">
        <w:t xml:space="preserve"> costs</w:t>
      </w:r>
      <w:r>
        <w:t>. The monthly average is £</w:t>
      </w:r>
      <w:r w:rsidR="00C77235">
        <w:t>14,</w:t>
      </w:r>
      <w:r w:rsidR="00A9715F">
        <w:t>4</w:t>
      </w:r>
      <w:r w:rsidR="00C77235">
        <w:t>00</w:t>
      </w:r>
      <w:r>
        <w:t xml:space="preserve"> and </w:t>
      </w:r>
      <w:r w:rsidR="007438B1">
        <w:t xml:space="preserve">the </w:t>
      </w:r>
      <w:r>
        <w:t>total for this period was £</w:t>
      </w:r>
      <w:r w:rsidR="00C77235">
        <w:t>1</w:t>
      </w:r>
      <w:r w:rsidR="00A9715F">
        <w:t>73,</w:t>
      </w:r>
      <w:r w:rsidR="00C77235">
        <w:t>000</w:t>
      </w:r>
    </w:p>
    <w:p w14:paraId="04147B21" w14:textId="56D1292F" w:rsidR="00C77235" w:rsidRDefault="00C77235" w:rsidP="00BE7666">
      <w:r>
        <w:t>Other outgoings totalled £7</w:t>
      </w:r>
      <w:r w:rsidR="00050C3B">
        <w:t>4</w:t>
      </w:r>
      <w:r>
        <w:t>,500, which is an average of £6,</w:t>
      </w:r>
      <w:r w:rsidR="00050C3B">
        <w:t>200</w:t>
      </w:r>
      <w:r>
        <w:t xml:space="preserve"> per month. </w:t>
      </w:r>
      <w:r w:rsidR="00A9715F">
        <w:t>Again</w:t>
      </w:r>
      <w:r w:rsidR="00050C3B">
        <w:t>,</w:t>
      </w:r>
      <w:r w:rsidR="00A9715F">
        <w:t xml:space="preserve"> t</w:t>
      </w:r>
      <w:r>
        <w:t>his is very variable</w:t>
      </w:r>
      <w:r w:rsidR="00A9715F">
        <w:t xml:space="preserve"> from month to month, and is</w:t>
      </w:r>
      <w:r>
        <w:t xml:space="preserve"> made up of </w:t>
      </w:r>
      <w:r w:rsidR="00A9715F">
        <w:t>s</w:t>
      </w:r>
      <w:r>
        <w:t>hop stock, competition fees &amp; leotard hire</w:t>
      </w:r>
      <w:r w:rsidR="00050C3B">
        <w:t>,</w:t>
      </w:r>
      <w:r>
        <w:t xml:space="preserve"> and </w:t>
      </w:r>
      <w:r w:rsidR="00A9715F">
        <w:t>costs of events.</w:t>
      </w:r>
    </w:p>
    <w:p w14:paraId="351ED48D" w14:textId="6CCFBDD2" w:rsidR="005808BA" w:rsidRDefault="00070292" w:rsidP="00BE7666">
      <w:r>
        <w:t xml:space="preserve">Our main event was the Spirit Acro Crown Cup, this made a profit of £5000 </w:t>
      </w:r>
    </w:p>
    <w:p w14:paraId="78B2131A" w14:textId="58461F57" w:rsidR="00070292" w:rsidRDefault="00070292" w:rsidP="00BE7666">
      <w:r>
        <w:t>We also made a profit of nearly £4,000 on the Christmas show, and £500 on a couple of workshops.</w:t>
      </w:r>
    </w:p>
    <w:p w14:paraId="152D3E33" w14:textId="226E9570" w:rsidR="00070292" w:rsidRDefault="007438B1" w:rsidP="00BE7666">
      <w:r>
        <w:t>The o</w:t>
      </w:r>
      <w:r w:rsidR="00070292">
        <w:t xml:space="preserve">ther </w:t>
      </w:r>
      <w:r>
        <w:t>events, the a</w:t>
      </w:r>
      <w:r w:rsidR="00070292">
        <w:t>wards evening and foundation competition</w:t>
      </w:r>
      <w:r>
        <w:t>,</w:t>
      </w:r>
      <w:r w:rsidR="00070292">
        <w:t xml:space="preserve"> broke even as they were planned to. </w:t>
      </w:r>
    </w:p>
    <w:p w14:paraId="346C9E9F" w14:textId="36255CC6" w:rsidR="0053021B" w:rsidRDefault="0053021B" w:rsidP="0053021B">
      <w:r>
        <w:t>Overall</w:t>
      </w:r>
      <w:r w:rsidR="007438B1">
        <w:t>,</w:t>
      </w:r>
      <w:r>
        <w:t xml:space="preserve"> there was a deficit of £29,000</w:t>
      </w:r>
    </w:p>
    <w:p w14:paraId="4D664683" w14:textId="7238F037" w:rsidR="006E75B4" w:rsidRDefault="006E75B4" w:rsidP="002E0399"/>
    <w:p w14:paraId="0D6455AF" w14:textId="2EA7D668" w:rsidR="00371303" w:rsidRPr="00371303" w:rsidRDefault="00371303" w:rsidP="002E0399">
      <w:pPr>
        <w:rPr>
          <w:u w:val="single"/>
        </w:rPr>
      </w:pPr>
      <w:r w:rsidRPr="00371303">
        <w:rPr>
          <w:u w:val="single"/>
        </w:rPr>
        <w:t>Summary</w:t>
      </w:r>
    </w:p>
    <w:p w14:paraId="21C91BD5" w14:textId="7B461282" w:rsidR="0053021B" w:rsidRDefault="00371303" w:rsidP="002E0399">
      <w:r>
        <w:t xml:space="preserve">As </w:t>
      </w:r>
      <w:r w:rsidR="00050C3B">
        <w:t>we went into</w:t>
      </w:r>
      <w:r>
        <w:t xml:space="preserve"> the period (1</w:t>
      </w:r>
      <w:r w:rsidRPr="599A65BA">
        <w:rPr>
          <w:vertAlign w:val="superscript"/>
        </w:rPr>
        <w:t>st</w:t>
      </w:r>
      <w:r>
        <w:t xml:space="preserve"> </w:t>
      </w:r>
      <w:r w:rsidR="00050C3B">
        <w:t xml:space="preserve">Sept </w:t>
      </w:r>
      <w:r>
        <w:t>202</w:t>
      </w:r>
      <w:r w:rsidR="00050C3B">
        <w:t>1</w:t>
      </w:r>
      <w:r>
        <w:t xml:space="preserve">) </w:t>
      </w:r>
      <w:r w:rsidR="00050C3B">
        <w:t>we had nearly completed the work on Unit 2 and were using it fully</w:t>
      </w:r>
      <w:r w:rsidR="007438B1">
        <w:t xml:space="preserve">. </w:t>
      </w:r>
      <w:r w:rsidR="0A75E7A2">
        <w:t>We were</w:t>
      </w:r>
      <w:r w:rsidR="00395D29">
        <w:t xml:space="preserve"> always aware that it would be a lean year while we grew into our facility</w:t>
      </w:r>
      <w:r w:rsidR="0053021B">
        <w:t xml:space="preserve">, and </w:t>
      </w:r>
      <w:r w:rsidR="007438B1">
        <w:t xml:space="preserve">we would need the </w:t>
      </w:r>
      <w:r w:rsidR="0053021B">
        <w:t xml:space="preserve">cash reserve </w:t>
      </w:r>
      <w:r w:rsidR="007438B1">
        <w:t>we had from Sporting Assets Development Loan to help us through</w:t>
      </w:r>
      <w:r w:rsidR="0053021B">
        <w:t>.</w:t>
      </w:r>
      <w:r w:rsidR="00050C3B">
        <w:t xml:space="preserve"> Our fixed outgoings were nearly equal to our fixed income</w:t>
      </w:r>
      <w:r w:rsidR="00395D29">
        <w:t xml:space="preserve">, but </w:t>
      </w:r>
      <w:r w:rsidR="0053021B">
        <w:t>we knew this wouldn’t remain the case and the outgoings would increase faster than the income would.</w:t>
      </w:r>
      <w:r w:rsidR="00395D29">
        <w:t xml:space="preserve"> </w:t>
      </w:r>
      <w:r w:rsidR="0053021B">
        <w:t>H</w:t>
      </w:r>
      <w:r w:rsidR="00395D29">
        <w:t>owever</w:t>
      </w:r>
      <w:r w:rsidR="0053021B">
        <w:t>,</w:t>
      </w:r>
      <w:r w:rsidR="00050C3B">
        <w:t xml:space="preserve"> increases in utilities and general cost of living has meant the outgoings have risen faster than expected and income has not</w:t>
      </w:r>
      <w:r>
        <w:t xml:space="preserve"> </w:t>
      </w:r>
      <w:r w:rsidR="00050C3B">
        <w:t xml:space="preserve">increased as much as </w:t>
      </w:r>
      <w:r w:rsidR="0053021B">
        <w:t>expected</w:t>
      </w:r>
      <w:r w:rsidR="00395D29">
        <w:t xml:space="preserve">. The cash reserve that we had going into this period has now been used up, and we need to increase the monthly incomings so we have the cashflow to continue running. </w:t>
      </w:r>
    </w:p>
    <w:p w14:paraId="73ED4132" w14:textId="1A4B34AF" w:rsidR="00371303" w:rsidRPr="002E0399" w:rsidRDefault="00395D29" w:rsidP="002E0399">
      <w:r>
        <w:t>Because we have delayed this meeting, we are now five months beyond the end of the period (31</w:t>
      </w:r>
      <w:r w:rsidRPr="00395D29">
        <w:rPr>
          <w:vertAlign w:val="superscript"/>
        </w:rPr>
        <w:t>st</w:t>
      </w:r>
      <w:r>
        <w:t xml:space="preserve"> Aug 2022) and we are closing the gap</w:t>
      </w:r>
      <w:r w:rsidR="007438B1">
        <w:t xml:space="preserve"> in outgoings and income. We </w:t>
      </w:r>
      <w:r>
        <w:t>have had a</w:t>
      </w:r>
      <w:r w:rsidR="007438B1">
        <w:t xml:space="preserve">nother </w:t>
      </w:r>
      <w:r>
        <w:t xml:space="preserve">successful </w:t>
      </w:r>
      <w:r w:rsidR="007438B1">
        <w:t>Christ</w:t>
      </w:r>
      <w:r>
        <w:t>mas show, have t</w:t>
      </w:r>
      <w:r w:rsidR="007438B1">
        <w:t>aken</w:t>
      </w:r>
      <w:r>
        <w:t xml:space="preserve"> on new foundation gymnasts</w:t>
      </w:r>
      <w:r w:rsidR="007438B1">
        <w:t xml:space="preserve"> this month</w:t>
      </w:r>
      <w:r>
        <w:t>, and started a cheerleading squad.</w:t>
      </w:r>
    </w:p>
    <w:sectPr w:rsidR="00371303" w:rsidRPr="002E0399" w:rsidSect="00BE7666">
      <w:head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C0F7F" w14:textId="77777777" w:rsidR="00E45FB0" w:rsidRDefault="00E45FB0" w:rsidP="00976BF4">
      <w:pPr>
        <w:spacing w:after="0" w:line="240" w:lineRule="auto"/>
      </w:pPr>
      <w:r>
        <w:separator/>
      </w:r>
    </w:p>
  </w:endnote>
  <w:endnote w:type="continuationSeparator" w:id="0">
    <w:p w14:paraId="3137E14C" w14:textId="77777777" w:rsidR="00E45FB0" w:rsidRDefault="00E45FB0" w:rsidP="00976BF4">
      <w:pPr>
        <w:spacing w:after="0" w:line="240" w:lineRule="auto"/>
      </w:pPr>
      <w:r>
        <w:continuationSeparator/>
      </w:r>
    </w:p>
  </w:endnote>
  <w:endnote w:type="continuationNotice" w:id="1">
    <w:p w14:paraId="5197D835" w14:textId="77777777" w:rsidR="00763777" w:rsidRDefault="00763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E321E" w14:textId="77777777" w:rsidR="00E45FB0" w:rsidRDefault="00E45FB0" w:rsidP="00976BF4">
      <w:pPr>
        <w:spacing w:after="0" w:line="240" w:lineRule="auto"/>
      </w:pPr>
      <w:r>
        <w:separator/>
      </w:r>
    </w:p>
  </w:footnote>
  <w:footnote w:type="continuationSeparator" w:id="0">
    <w:p w14:paraId="05D74FDA" w14:textId="77777777" w:rsidR="00E45FB0" w:rsidRDefault="00E45FB0" w:rsidP="00976BF4">
      <w:pPr>
        <w:spacing w:after="0" w:line="240" w:lineRule="auto"/>
      </w:pPr>
      <w:r>
        <w:continuationSeparator/>
      </w:r>
    </w:p>
  </w:footnote>
  <w:footnote w:type="continuationNotice" w:id="1">
    <w:p w14:paraId="32B68801" w14:textId="77777777" w:rsidR="00763777" w:rsidRDefault="00763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DD908" w14:textId="77777777" w:rsidR="00976BF4" w:rsidRDefault="00976BF4" w:rsidP="00976BF4">
    <w:pPr>
      <w:pStyle w:val="Header"/>
      <w:jc w:val="center"/>
    </w:pPr>
    <w:r>
      <w:rPr>
        <w:noProof/>
        <w:color w:val="FF0000"/>
      </w:rPr>
      <w:drawing>
        <wp:anchor distT="0" distB="0" distL="114300" distR="114300" simplePos="0" relativeHeight="251658242" behindDoc="0" locked="0" layoutInCell="1" allowOverlap="1" wp14:anchorId="408BCF2A" wp14:editId="4E974E21">
          <wp:simplePos x="0" y="0"/>
          <wp:positionH relativeFrom="margin">
            <wp:align>center</wp:align>
          </wp:positionH>
          <wp:positionV relativeFrom="paragraph">
            <wp:posOffset>-221615</wp:posOffset>
          </wp:positionV>
          <wp:extent cx="2371725" cy="933870"/>
          <wp:effectExtent l="0" t="0" r="0" b="0"/>
          <wp:wrapSquare wrapText="bothSides"/>
          <wp:docPr id="160" name="Picture 16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71725" cy="933870"/>
                  </a:xfrm>
                  <a:prstGeom prst="rect">
                    <a:avLst/>
                  </a:prstGeom>
                </pic:spPr>
              </pic:pic>
            </a:graphicData>
          </a:graphic>
        </wp:anchor>
      </w:drawing>
    </w:r>
    <w:r>
      <w:rPr>
        <w:noProof/>
        <w:color w:val="FF0000"/>
      </w:rPr>
      <w:drawing>
        <wp:anchor distT="0" distB="0" distL="114300" distR="114300" simplePos="0" relativeHeight="251658240" behindDoc="0" locked="0" layoutInCell="1" allowOverlap="1" wp14:anchorId="1D9D39F5" wp14:editId="33C52A0C">
          <wp:simplePos x="0" y="0"/>
          <wp:positionH relativeFrom="margin">
            <wp:posOffset>5636260</wp:posOffset>
          </wp:positionH>
          <wp:positionV relativeFrom="paragraph">
            <wp:posOffset>-265430</wp:posOffset>
          </wp:positionV>
          <wp:extent cx="1005840" cy="494030"/>
          <wp:effectExtent l="0" t="0" r="3810" b="1270"/>
          <wp:wrapNone/>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05840" cy="494030"/>
                  </a:xfrm>
                  <a:prstGeom prst="rect">
                    <a:avLst/>
                  </a:prstGeom>
                  <a:noFill/>
                </pic:spPr>
              </pic:pic>
            </a:graphicData>
          </a:graphic>
        </wp:anchor>
      </w:drawing>
    </w:r>
    <w:r w:rsidRPr="003A6551">
      <w:rPr>
        <w:b/>
        <w:noProof/>
        <w:sz w:val="28"/>
      </w:rPr>
      <w:drawing>
        <wp:anchor distT="0" distB="0" distL="114300" distR="114300" simplePos="0" relativeHeight="251658241" behindDoc="0" locked="0" layoutInCell="1" allowOverlap="1" wp14:anchorId="2DEAD11F" wp14:editId="24656609">
          <wp:simplePos x="0" y="0"/>
          <wp:positionH relativeFrom="margin">
            <wp:posOffset>0</wp:posOffset>
          </wp:positionH>
          <wp:positionV relativeFrom="paragraph">
            <wp:posOffset>-265430</wp:posOffset>
          </wp:positionV>
          <wp:extent cx="1181100" cy="480060"/>
          <wp:effectExtent l="0" t="0" r="0" b="0"/>
          <wp:wrapNone/>
          <wp:docPr id="162" name="Picture 162"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port-England-Logo-Blue.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181100" cy="480060"/>
                  </a:xfrm>
                  <a:prstGeom prst="rect">
                    <a:avLst/>
                  </a:prstGeom>
                </pic:spPr>
              </pic:pic>
            </a:graphicData>
          </a:graphic>
        </wp:anchor>
      </w:drawing>
    </w:r>
  </w:p>
  <w:p w14:paraId="781CF516" w14:textId="77777777" w:rsidR="00976BF4" w:rsidRDefault="00976B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6F5DE2"/>
    <w:multiLevelType w:val="hybridMultilevel"/>
    <w:tmpl w:val="050E2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D5A153A"/>
    <w:multiLevelType w:val="hybridMultilevel"/>
    <w:tmpl w:val="18666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B2F1FC8"/>
    <w:multiLevelType w:val="hybridMultilevel"/>
    <w:tmpl w:val="2ED05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FE12B60"/>
    <w:multiLevelType w:val="hybridMultilevel"/>
    <w:tmpl w:val="687E0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22209297">
    <w:abstractNumId w:val="1"/>
  </w:num>
  <w:num w:numId="2" w16cid:durableId="317611059">
    <w:abstractNumId w:val="3"/>
  </w:num>
  <w:num w:numId="3" w16cid:durableId="668141008">
    <w:abstractNumId w:val="0"/>
  </w:num>
  <w:num w:numId="4" w16cid:durableId="11555357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FFC"/>
    <w:rsid w:val="00001DE3"/>
    <w:rsid w:val="0001467B"/>
    <w:rsid w:val="000365F2"/>
    <w:rsid w:val="00050C3B"/>
    <w:rsid w:val="00070292"/>
    <w:rsid w:val="0007553C"/>
    <w:rsid w:val="000A0C01"/>
    <w:rsid w:val="000C3F1F"/>
    <w:rsid w:val="000D5E51"/>
    <w:rsid w:val="002E0399"/>
    <w:rsid w:val="002F199A"/>
    <w:rsid w:val="0032113A"/>
    <w:rsid w:val="003304DC"/>
    <w:rsid w:val="00354F8C"/>
    <w:rsid w:val="00361CEC"/>
    <w:rsid w:val="00371303"/>
    <w:rsid w:val="00376EC5"/>
    <w:rsid w:val="00395D29"/>
    <w:rsid w:val="003B4303"/>
    <w:rsid w:val="00446A19"/>
    <w:rsid w:val="004A1D03"/>
    <w:rsid w:val="005056BA"/>
    <w:rsid w:val="0053021B"/>
    <w:rsid w:val="00561536"/>
    <w:rsid w:val="005768BA"/>
    <w:rsid w:val="005808BA"/>
    <w:rsid w:val="005B5D3E"/>
    <w:rsid w:val="005F31AF"/>
    <w:rsid w:val="006129BB"/>
    <w:rsid w:val="0063256C"/>
    <w:rsid w:val="006905B9"/>
    <w:rsid w:val="006D6A78"/>
    <w:rsid w:val="006E75B4"/>
    <w:rsid w:val="00713412"/>
    <w:rsid w:val="007438B1"/>
    <w:rsid w:val="00763777"/>
    <w:rsid w:val="007B06BC"/>
    <w:rsid w:val="007C0DA0"/>
    <w:rsid w:val="0089115E"/>
    <w:rsid w:val="008C1D9E"/>
    <w:rsid w:val="008D51E1"/>
    <w:rsid w:val="008F0C26"/>
    <w:rsid w:val="008F3FFC"/>
    <w:rsid w:val="00976BF4"/>
    <w:rsid w:val="00994C0A"/>
    <w:rsid w:val="009F5C66"/>
    <w:rsid w:val="00A31F88"/>
    <w:rsid w:val="00A5010B"/>
    <w:rsid w:val="00A66A26"/>
    <w:rsid w:val="00A9715F"/>
    <w:rsid w:val="00AC3C26"/>
    <w:rsid w:val="00AF5D18"/>
    <w:rsid w:val="00B27B25"/>
    <w:rsid w:val="00B4531A"/>
    <w:rsid w:val="00B779CB"/>
    <w:rsid w:val="00BD1CCE"/>
    <w:rsid w:val="00BE7666"/>
    <w:rsid w:val="00BF3532"/>
    <w:rsid w:val="00C43E13"/>
    <w:rsid w:val="00C43F8B"/>
    <w:rsid w:val="00C77235"/>
    <w:rsid w:val="00C838DF"/>
    <w:rsid w:val="00DB5CA3"/>
    <w:rsid w:val="00E2512D"/>
    <w:rsid w:val="00E45FB0"/>
    <w:rsid w:val="00EE5176"/>
    <w:rsid w:val="00F678E2"/>
    <w:rsid w:val="00F93771"/>
    <w:rsid w:val="00FD0ACF"/>
    <w:rsid w:val="0A75E7A2"/>
    <w:rsid w:val="4FAF8F65"/>
    <w:rsid w:val="599A65BA"/>
    <w:rsid w:val="6F01FD6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25F79"/>
  <w15:chartTrackingRefBased/>
  <w15:docId w15:val="{8CD098B0-8C26-4C6C-B67D-D873EE094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03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0DA0"/>
    <w:pPr>
      <w:ind w:left="720"/>
      <w:contextualSpacing/>
    </w:pPr>
  </w:style>
  <w:style w:type="paragraph" w:styleId="Header">
    <w:name w:val="header"/>
    <w:aliases w:val="Customisable document title"/>
    <w:basedOn w:val="Normal"/>
    <w:link w:val="HeaderChar"/>
    <w:uiPriority w:val="99"/>
    <w:unhideWhenUsed/>
    <w:qFormat/>
    <w:rsid w:val="00976BF4"/>
    <w:pPr>
      <w:tabs>
        <w:tab w:val="center" w:pos="4513"/>
        <w:tab w:val="right" w:pos="9026"/>
      </w:tabs>
      <w:spacing w:after="0" w:line="240" w:lineRule="auto"/>
    </w:pPr>
  </w:style>
  <w:style w:type="character" w:customStyle="1" w:styleId="HeaderChar">
    <w:name w:val="Header Char"/>
    <w:aliases w:val="Customisable document title Char"/>
    <w:basedOn w:val="DefaultParagraphFont"/>
    <w:link w:val="Header"/>
    <w:uiPriority w:val="99"/>
    <w:rsid w:val="00976BF4"/>
  </w:style>
  <w:style w:type="paragraph" w:styleId="Footer">
    <w:name w:val="footer"/>
    <w:basedOn w:val="Normal"/>
    <w:link w:val="FooterChar"/>
    <w:uiPriority w:val="99"/>
    <w:unhideWhenUsed/>
    <w:rsid w:val="00976B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6B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234302">
      <w:bodyDiv w:val="1"/>
      <w:marLeft w:val="0"/>
      <w:marRight w:val="0"/>
      <w:marTop w:val="0"/>
      <w:marBottom w:val="0"/>
      <w:divBdr>
        <w:top w:val="none" w:sz="0" w:space="0" w:color="auto"/>
        <w:left w:val="none" w:sz="0" w:space="0" w:color="auto"/>
        <w:bottom w:val="none" w:sz="0" w:space="0" w:color="auto"/>
        <w:right w:val="none" w:sz="0" w:space="0" w:color="auto"/>
      </w:divBdr>
    </w:div>
    <w:div w:id="1038167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06B0DC24D67CC4E856AD6B5B50D94C1" ma:contentTypeVersion="12" ma:contentTypeDescription="Create a new document." ma:contentTypeScope="" ma:versionID="964aa1ad359a3e09a5fd1d56ac7d759d">
  <xsd:schema xmlns:xsd="http://www.w3.org/2001/XMLSchema" xmlns:xs="http://www.w3.org/2001/XMLSchema" xmlns:p="http://schemas.microsoft.com/office/2006/metadata/properties" xmlns:ns2="28400a0c-fdd7-4549-80b9-f15237f6ff30" xmlns:ns3="fdb7ba95-dac0-4889-9dc6-b969a0bdcf49" targetNamespace="http://schemas.microsoft.com/office/2006/metadata/properties" ma:root="true" ma:fieldsID="225e9d46d14a2876d6d574557c9a5f11" ns2:_="" ns3:_="">
    <xsd:import namespace="28400a0c-fdd7-4549-80b9-f15237f6ff30"/>
    <xsd:import namespace="fdb7ba95-dac0-4889-9dc6-b969a0bdcf4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400a0c-fdd7-4549-80b9-f15237f6ff3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db7ba95-dac0-4889-9dc6-b969a0bdcf4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28400a0c-fdd7-4549-80b9-f15237f6ff30">
      <UserInfo>
        <DisplayName>Alastair Haigh</DisplayName>
        <AccountId>15</AccountId>
        <AccountType/>
      </UserInfo>
    </SharedWithUsers>
  </documentManagement>
</p:properties>
</file>

<file path=customXml/itemProps1.xml><?xml version="1.0" encoding="utf-8"?>
<ds:datastoreItem xmlns:ds="http://schemas.openxmlformats.org/officeDocument/2006/customXml" ds:itemID="{11D9B1AF-6B2C-451F-8A1F-AD02291F10EC}">
  <ds:schemaRefs>
    <ds:schemaRef ds:uri="http://schemas.microsoft.com/sharepoint/v3/contenttype/forms"/>
  </ds:schemaRefs>
</ds:datastoreItem>
</file>

<file path=customXml/itemProps2.xml><?xml version="1.0" encoding="utf-8"?>
<ds:datastoreItem xmlns:ds="http://schemas.openxmlformats.org/officeDocument/2006/customXml" ds:itemID="{3A8E6BD8-46A7-443C-BB6F-04591F1D177B}">
  <ds:schemaRefs>
    <ds:schemaRef ds:uri="http://schemas.microsoft.com/office/2006/metadata/contentType"/>
    <ds:schemaRef ds:uri="http://schemas.microsoft.com/office/2006/metadata/properties/metaAttributes"/>
    <ds:schemaRef ds:uri="http://www.w3.org/2000/xmlns/"/>
    <ds:schemaRef ds:uri="http://www.w3.org/2001/XMLSchema"/>
    <ds:schemaRef ds:uri="28400a0c-fdd7-4549-80b9-f15237f6ff30"/>
    <ds:schemaRef ds:uri="fdb7ba95-dac0-4889-9dc6-b969a0bdcf49"/>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2390FE-643D-4C2C-AE28-E683A0BA3465}">
  <ds:schemaRefs>
    <ds:schemaRef ds:uri="http://www.w3.org/XML/1998/namespace"/>
    <ds:schemaRef ds:uri="http://schemas.microsoft.com/office/2006/documentManagement/types"/>
    <ds:schemaRef ds:uri="http://schemas.openxmlformats.org/package/2006/metadata/core-properties"/>
    <ds:schemaRef ds:uri="28400a0c-fdd7-4549-80b9-f15237f6ff30"/>
    <ds:schemaRef ds:uri="http://schemas.microsoft.com/office/2006/metadata/properties"/>
    <ds:schemaRef ds:uri="http://purl.org/dc/dcmitype/"/>
    <ds:schemaRef ds:uri="fdb7ba95-dac0-4889-9dc6-b969a0bdcf49"/>
    <ds:schemaRef ds:uri="http://purl.org/dc/elements/1.1/"/>
    <ds:schemaRef ds:uri="http://schemas.microsoft.com/office/infopath/2007/PartnerControl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332</Words>
  <Characters>1899</Characters>
  <Application>Microsoft Office Word</Application>
  <DocSecurity>0</DocSecurity>
  <Lines>15</Lines>
  <Paragraphs>4</Paragraphs>
  <ScaleCrop>false</ScaleCrop>
  <Company/>
  <LinksUpToDate>false</LinksUpToDate>
  <CharactersWithSpaces>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and Gus Carnie</dc:creator>
  <cp:keywords/>
  <dc:description/>
  <cp:lastModifiedBy>Alastair Haigh</cp:lastModifiedBy>
  <cp:revision>2</cp:revision>
  <dcterms:created xsi:type="dcterms:W3CDTF">2023-01-29T13:31:00Z</dcterms:created>
  <dcterms:modified xsi:type="dcterms:W3CDTF">2023-01-29T13:31:00Z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0x010100906B0DC24D67CC4E856AD6B5B50D94C1</vt:lpwstr>
  </property>
</Properties>
</file>